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2913" w14:textId="77777777" w:rsidR="00996FD9" w:rsidRPr="00996FD9" w:rsidRDefault="00996FD9">
      <w:pPr>
        <w:rPr>
          <w:sz w:val="44"/>
          <w:szCs w:val="44"/>
        </w:rPr>
      </w:pPr>
      <w:r w:rsidRPr="00996FD9">
        <w:rPr>
          <w:b/>
          <w:sz w:val="44"/>
          <w:szCs w:val="44"/>
        </w:rPr>
        <w:t>Weil Gott „JA“ zu Dir sagt</w:t>
      </w:r>
    </w:p>
    <w:p w14:paraId="6D8078CB" w14:textId="77777777" w:rsidR="00996FD9" w:rsidRPr="00996FD9" w:rsidRDefault="00B00468">
      <w:pPr>
        <w:rPr>
          <w:i/>
          <w:sz w:val="36"/>
          <w:szCs w:val="36"/>
        </w:rPr>
      </w:pPr>
      <w:r>
        <w:rPr>
          <w:b/>
          <w:i/>
          <w:sz w:val="36"/>
          <w:szCs w:val="36"/>
        </w:rPr>
        <w:t>Glaubens-</w:t>
      </w:r>
      <w:r w:rsidR="00996FD9" w:rsidRPr="00996FD9">
        <w:rPr>
          <w:b/>
          <w:i/>
          <w:sz w:val="36"/>
          <w:szCs w:val="36"/>
        </w:rPr>
        <w:t>/Taufkurs für Erwachsene</w:t>
      </w:r>
    </w:p>
    <w:p w14:paraId="74A6FB1B" w14:textId="77777777" w:rsidR="00996FD9" w:rsidRDefault="00996FD9">
      <w:pPr>
        <w:rPr>
          <w:sz w:val="24"/>
          <w:szCs w:val="24"/>
        </w:rPr>
      </w:pPr>
    </w:p>
    <w:p w14:paraId="44FC2249" w14:textId="77777777" w:rsidR="00996FD9" w:rsidRDefault="00996FD9">
      <w:pPr>
        <w:rPr>
          <w:sz w:val="24"/>
          <w:szCs w:val="24"/>
        </w:rPr>
      </w:pPr>
      <w:r>
        <w:rPr>
          <w:sz w:val="24"/>
          <w:szCs w:val="24"/>
        </w:rPr>
        <w:t xml:space="preserve">Was wir anbieten: </w:t>
      </w:r>
    </w:p>
    <w:p w14:paraId="17BC1E84" w14:textId="77777777" w:rsidR="007876BA" w:rsidRDefault="00996FD9" w:rsidP="007876BA">
      <w:pPr>
        <w:rPr>
          <w:sz w:val="24"/>
          <w:szCs w:val="24"/>
        </w:rPr>
      </w:pPr>
      <w:r>
        <w:rPr>
          <w:sz w:val="24"/>
          <w:szCs w:val="24"/>
        </w:rPr>
        <w:t xml:space="preserve">Gemeinsam mit andern Erwachsenen den christlichen Glauben </w:t>
      </w:r>
      <w:r w:rsidR="007876BA">
        <w:rPr>
          <w:sz w:val="24"/>
          <w:szCs w:val="24"/>
        </w:rPr>
        <w:t xml:space="preserve">entdecken oder auch neu entdecken. An unterschiedlichen Orten der Stadt Erfurt machen wir uns auf die Suche nach Antworten auf die Fragen nach dem </w:t>
      </w:r>
      <w:r w:rsidR="007876BA" w:rsidRPr="007876BA">
        <w:rPr>
          <w:sz w:val="24"/>
          <w:szCs w:val="24"/>
        </w:rPr>
        <w:t>Was? Wie? Warum? Woher? des christlichen Glaubens und der katholischen Kirche</w:t>
      </w:r>
      <w:r w:rsidR="00923352">
        <w:rPr>
          <w:sz w:val="24"/>
          <w:szCs w:val="24"/>
        </w:rPr>
        <w:t>.</w:t>
      </w:r>
    </w:p>
    <w:p w14:paraId="26EB792F" w14:textId="77777777" w:rsidR="00923352" w:rsidRPr="007876BA" w:rsidRDefault="00923352" w:rsidP="007876BA">
      <w:pPr>
        <w:rPr>
          <w:sz w:val="24"/>
          <w:szCs w:val="24"/>
        </w:rPr>
      </w:pPr>
      <w:r>
        <w:rPr>
          <w:sz w:val="24"/>
          <w:szCs w:val="24"/>
        </w:rPr>
        <w:t>Sie wollen sich taufen lassen? Im Verlauf des Kurses kommen wir mit Ihnen ins Gespräch ob, wann und wo ihre Taufe stattfinden könnte.</w:t>
      </w:r>
    </w:p>
    <w:p w14:paraId="3294C1A3" w14:textId="77777777" w:rsidR="00996FD9" w:rsidRDefault="00996FD9">
      <w:pPr>
        <w:rPr>
          <w:sz w:val="24"/>
          <w:szCs w:val="24"/>
        </w:rPr>
      </w:pPr>
      <w:r>
        <w:rPr>
          <w:sz w:val="24"/>
          <w:szCs w:val="24"/>
        </w:rPr>
        <w:t xml:space="preserve">Wer wir sind: </w:t>
      </w:r>
    </w:p>
    <w:p w14:paraId="0FD56196" w14:textId="77777777" w:rsidR="00996FD9" w:rsidRDefault="00996FD9">
      <w:pPr>
        <w:rPr>
          <w:sz w:val="24"/>
          <w:szCs w:val="24"/>
        </w:rPr>
      </w:pPr>
      <w:r>
        <w:rPr>
          <w:sz w:val="24"/>
          <w:szCs w:val="24"/>
        </w:rPr>
        <w:t xml:space="preserve">Dekanat Erfurt (Pfarrei </w:t>
      </w:r>
      <w:proofErr w:type="spellStart"/>
      <w:r>
        <w:rPr>
          <w:sz w:val="24"/>
          <w:szCs w:val="24"/>
        </w:rPr>
        <w:t>St.Laurentius</w:t>
      </w:r>
      <w:proofErr w:type="spellEnd"/>
      <w:r>
        <w:rPr>
          <w:sz w:val="24"/>
          <w:szCs w:val="24"/>
        </w:rPr>
        <w:t>, Pfarrei St. Josef und Pfarrei St. Nikolaus)</w:t>
      </w:r>
    </w:p>
    <w:p w14:paraId="080D6307" w14:textId="77777777" w:rsidR="00996FD9" w:rsidRDefault="00996FD9">
      <w:pPr>
        <w:rPr>
          <w:sz w:val="24"/>
          <w:szCs w:val="24"/>
        </w:rPr>
      </w:pPr>
      <w:r>
        <w:rPr>
          <w:sz w:val="24"/>
          <w:szCs w:val="24"/>
        </w:rPr>
        <w:t>Wann und wo?</w:t>
      </w:r>
    </w:p>
    <w:p w14:paraId="049CCB7A" w14:textId="77777777" w:rsidR="00996FD9" w:rsidRDefault="00996FD9">
      <w:pPr>
        <w:rPr>
          <w:sz w:val="24"/>
          <w:szCs w:val="24"/>
        </w:rPr>
      </w:pPr>
      <w:r>
        <w:rPr>
          <w:sz w:val="24"/>
          <w:szCs w:val="24"/>
        </w:rPr>
        <w:t>September bis April , w</w:t>
      </w:r>
      <w:r w:rsidRPr="00996FD9">
        <w:rPr>
          <w:sz w:val="24"/>
          <w:szCs w:val="24"/>
        </w:rPr>
        <w:t>echselnde Orte und Verantwortliche; immer mittwochs 19:30</w:t>
      </w:r>
      <w:r>
        <w:rPr>
          <w:sz w:val="24"/>
          <w:szCs w:val="24"/>
        </w:rPr>
        <w:t xml:space="preserve"> – 21Uhr</w:t>
      </w:r>
      <w:r w:rsidRPr="00996FD9">
        <w:rPr>
          <w:sz w:val="24"/>
          <w:szCs w:val="24"/>
        </w:rPr>
        <w:t xml:space="preserve"> Uhr am 1. und 3. Mittwoch im Monat, außer</w:t>
      </w:r>
      <w:r>
        <w:rPr>
          <w:sz w:val="24"/>
          <w:szCs w:val="24"/>
        </w:rPr>
        <w:t xml:space="preserve"> in den Ferien</w:t>
      </w:r>
    </w:p>
    <w:p w14:paraId="0E36C930" w14:textId="77777777" w:rsidR="00996FD9" w:rsidRDefault="00996FD9">
      <w:pPr>
        <w:rPr>
          <w:sz w:val="24"/>
          <w:szCs w:val="24"/>
        </w:rPr>
      </w:pPr>
    </w:p>
    <w:p w14:paraId="66D0DCF3" w14:textId="77777777" w:rsidR="00996FD9" w:rsidRPr="0070653D" w:rsidRDefault="00996FD9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…schau doch vorbei!</w:t>
      </w:r>
    </w:p>
    <w:p w14:paraId="75B93E0D" w14:textId="77777777" w:rsidR="007876BA" w:rsidRDefault="007876BA">
      <w:pPr>
        <w:rPr>
          <w:sz w:val="36"/>
          <w:szCs w:val="36"/>
        </w:rPr>
      </w:pPr>
      <w:r>
        <w:rPr>
          <w:sz w:val="36"/>
          <w:szCs w:val="36"/>
        </w:rPr>
        <w:t>Termine, Themen und Orte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"/>
        <w:gridCol w:w="5235"/>
        <w:gridCol w:w="4624"/>
      </w:tblGrid>
      <w:tr w:rsidR="0070653D" w:rsidRPr="0070653D" w14:paraId="727D23D2" w14:textId="77777777" w:rsidTr="0070653D">
        <w:tc>
          <w:tcPr>
            <w:tcW w:w="903" w:type="dxa"/>
          </w:tcPr>
          <w:p w14:paraId="5E8E6884" w14:textId="77777777" w:rsidR="0070653D" w:rsidRPr="0070653D" w:rsidRDefault="0070653D" w:rsidP="0070653D">
            <w:pPr>
              <w:rPr>
                <w:b/>
                <w:sz w:val="24"/>
                <w:szCs w:val="24"/>
              </w:rPr>
            </w:pPr>
            <w:r w:rsidRPr="0070653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5" w:type="dxa"/>
          </w:tcPr>
          <w:p w14:paraId="184C6A18" w14:textId="77777777" w:rsidR="0070653D" w:rsidRPr="0070653D" w:rsidRDefault="0070653D" w:rsidP="0070653D">
            <w:pPr>
              <w:jc w:val="center"/>
              <w:rPr>
                <w:b/>
                <w:sz w:val="24"/>
                <w:szCs w:val="24"/>
              </w:rPr>
            </w:pPr>
            <w:r w:rsidRPr="0070653D">
              <w:rPr>
                <w:b/>
                <w:sz w:val="24"/>
                <w:szCs w:val="24"/>
              </w:rPr>
              <w:t>Thema</w:t>
            </w:r>
          </w:p>
        </w:tc>
        <w:tc>
          <w:tcPr>
            <w:tcW w:w="4624" w:type="dxa"/>
          </w:tcPr>
          <w:p w14:paraId="468EE1E7" w14:textId="77777777" w:rsidR="0070653D" w:rsidRPr="0070653D" w:rsidRDefault="0070653D" w:rsidP="0070653D">
            <w:pPr>
              <w:jc w:val="center"/>
              <w:rPr>
                <w:b/>
                <w:sz w:val="24"/>
                <w:szCs w:val="24"/>
              </w:rPr>
            </w:pPr>
            <w:r w:rsidRPr="0070653D">
              <w:rPr>
                <w:b/>
                <w:sz w:val="24"/>
                <w:szCs w:val="24"/>
              </w:rPr>
              <w:t>Ort</w:t>
            </w:r>
          </w:p>
        </w:tc>
      </w:tr>
      <w:tr w:rsidR="0070653D" w14:paraId="48084DD6" w14:textId="77777777" w:rsidTr="0070653D">
        <w:tc>
          <w:tcPr>
            <w:tcW w:w="903" w:type="dxa"/>
          </w:tcPr>
          <w:p w14:paraId="45D42560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  <w:tc>
          <w:tcPr>
            <w:tcW w:w="5235" w:type="dxa"/>
          </w:tcPr>
          <w:p w14:paraId="76AAB7E7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 w:rsidRPr="0020169E">
              <w:rPr>
                <w:sz w:val="24"/>
                <w:szCs w:val="24"/>
              </w:rPr>
              <w:t>Gottes Botschaft entdecken - in und mit der Bibel</w:t>
            </w:r>
          </w:p>
        </w:tc>
        <w:tc>
          <w:tcPr>
            <w:tcW w:w="4624" w:type="dxa"/>
          </w:tcPr>
          <w:p w14:paraId="0E5E0591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Pfarrhaus</w:t>
            </w:r>
            <w:r w:rsidR="0070653D">
              <w:rPr>
                <w:sz w:val="24"/>
                <w:szCs w:val="24"/>
              </w:rPr>
              <w:t xml:space="preserve"> St. Josef</w:t>
            </w:r>
            <w:r>
              <w:rPr>
                <w:sz w:val="24"/>
                <w:szCs w:val="24"/>
              </w:rPr>
              <w:t xml:space="preserve"> (Elisabethsaal)</w:t>
            </w:r>
          </w:p>
        </w:tc>
      </w:tr>
      <w:tr w:rsidR="0070653D" w14:paraId="73FD7E52" w14:textId="77777777" w:rsidTr="0070653D">
        <w:tc>
          <w:tcPr>
            <w:tcW w:w="903" w:type="dxa"/>
          </w:tcPr>
          <w:p w14:paraId="019EF37F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5235" w:type="dxa"/>
          </w:tcPr>
          <w:p w14:paraId="49F00011" w14:textId="77777777" w:rsidR="0070653D" w:rsidRDefault="00DA4028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1+1+1=1 Gott? – Dreifaltigkeit und Gottesbild</w:t>
            </w:r>
          </w:p>
        </w:tc>
        <w:tc>
          <w:tcPr>
            <w:tcW w:w="4624" w:type="dxa"/>
          </w:tcPr>
          <w:p w14:paraId="173F571C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Gemeindehaus St. Nikolaus</w:t>
            </w:r>
          </w:p>
        </w:tc>
      </w:tr>
      <w:tr w:rsidR="0070653D" w14:paraId="699975D2" w14:textId="77777777" w:rsidTr="0070653D">
        <w:tc>
          <w:tcPr>
            <w:tcW w:w="903" w:type="dxa"/>
          </w:tcPr>
          <w:p w14:paraId="5EE415FC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5235" w:type="dxa"/>
          </w:tcPr>
          <w:p w14:paraId="6F2C4AAC" w14:textId="77777777" w:rsidR="0070653D" w:rsidRPr="0020169E" w:rsidRDefault="0020169E" w:rsidP="0020169E">
            <w:pPr>
              <w:jc w:val="center"/>
              <w:rPr>
                <w:sz w:val="24"/>
                <w:szCs w:val="24"/>
              </w:rPr>
            </w:pPr>
            <w:r w:rsidRPr="0020169E">
              <w:rPr>
                <w:sz w:val="24"/>
                <w:szCs w:val="24"/>
              </w:rPr>
              <w:t>2000 Jahre Geschichte der Kirche – in 90 Minuten?</w:t>
            </w:r>
          </w:p>
        </w:tc>
        <w:tc>
          <w:tcPr>
            <w:tcW w:w="4624" w:type="dxa"/>
          </w:tcPr>
          <w:p w14:paraId="1139986E" w14:textId="77777777" w:rsidR="0070653D" w:rsidRDefault="00134706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Gemeindehaus St. Lorenz</w:t>
            </w:r>
          </w:p>
        </w:tc>
      </w:tr>
      <w:tr w:rsidR="0070653D" w14:paraId="2DD157FC" w14:textId="77777777" w:rsidTr="0070653D">
        <w:tc>
          <w:tcPr>
            <w:tcW w:w="903" w:type="dxa"/>
          </w:tcPr>
          <w:p w14:paraId="3F49EC87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</w:t>
            </w:r>
          </w:p>
        </w:tc>
        <w:tc>
          <w:tcPr>
            <w:tcW w:w="5235" w:type="dxa"/>
          </w:tcPr>
          <w:p w14:paraId="1203DED2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 w:rsidRPr="0020169E">
              <w:rPr>
                <w:sz w:val="24"/>
                <w:szCs w:val="24"/>
              </w:rPr>
              <w:t>Rot, schwarz, weiß, violett, grün - Lass dich mit den Farben durch das Kirchenjahr leiten</w:t>
            </w:r>
          </w:p>
        </w:tc>
        <w:tc>
          <w:tcPr>
            <w:tcW w:w="4624" w:type="dxa"/>
          </w:tcPr>
          <w:p w14:paraId="3987E7B8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Gemeindehaus </w:t>
            </w:r>
            <w:r w:rsidR="0070653D">
              <w:rPr>
                <w:sz w:val="24"/>
                <w:szCs w:val="24"/>
              </w:rPr>
              <w:t>St. Nikolaus</w:t>
            </w:r>
          </w:p>
        </w:tc>
      </w:tr>
      <w:tr w:rsidR="0070653D" w14:paraId="1267AB0C" w14:textId="77777777" w:rsidTr="0070653D">
        <w:tc>
          <w:tcPr>
            <w:tcW w:w="903" w:type="dxa"/>
          </w:tcPr>
          <w:p w14:paraId="532925BA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</w:tc>
        <w:tc>
          <w:tcPr>
            <w:tcW w:w="5235" w:type="dxa"/>
          </w:tcPr>
          <w:p w14:paraId="6C993FD6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Gott im Gespräch - </w:t>
            </w:r>
            <w:r w:rsidR="0070653D">
              <w:rPr>
                <w:sz w:val="24"/>
                <w:szCs w:val="24"/>
              </w:rPr>
              <w:t>Gebet</w:t>
            </w:r>
          </w:p>
        </w:tc>
        <w:tc>
          <w:tcPr>
            <w:tcW w:w="4624" w:type="dxa"/>
          </w:tcPr>
          <w:p w14:paraId="4E32EAD4" w14:textId="77777777" w:rsidR="0070653D" w:rsidRDefault="001165A1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Brunnenkirche</w:t>
            </w:r>
          </w:p>
        </w:tc>
      </w:tr>
      <w:tr w:rsidR="0070653D" w14:paraId="6EF928AC" w14:textId="77777777" w:rsidTr="0070653D">
        <w:tc>
          <w:tcPr>
            <w:tcW w:w="903" w:type="dxa"/>
          </w:tcPr>
          <w:p w14:paraId="2E19B1A5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</w:tc>
        <w:tc>
          <w:tcPr>
            <w:tcW w:w="5235" w:type="dxa"/>
          </w:tcPr>
          <w:p w14:paraId="2AC0C8F4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 w:rsidRPr="0020169E">
              <w:rPr>
                <w:sz w:val="24"/>
                <w:szCs w:val="24"/>
              </w:rPr>
              <w:t>Gottesdienst feiern - wie geht das eigentlich?</w:t>
            </w:r>
          </w:p>
        </w:tc>
        <w:tc>
          <w:tcPr>
            <w:tcW w:w="4624" w:type="dxa"/>
          </w:tcPr>
          <w:p w14:paraId="40EA1374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Pfarrhaus St. Josef (Elisabethsaal)</w:t>
            </w:r>
          </w:p>
        </w:tc>
      </w:tr>
      <w:tr w:rsidR="0070653D" w14:paraId="2FF99E71" w14:textId="77777777" w:rsidTr="0070653D">
        <w:tc>
          <w:tcPr>
            <w:tcW w:w="903" w:type="dxa"/>
          </w:tcPr>
          <w:p w14:paraId="679A3F06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5235" w:type="dxa"/>
          </w:tcPr>
          <w:p w14:paraId="2370C2CA" w14:textId="77777777" w:rsidR="0070653D" w:rsidRDefault="0020169E" w:rsidP="0020169E">
            <w:pPr>
              <w:jc w:val="center"/>
              <w:rPr>
                <w:sz w:val="24"/>
                <w:szCs w:val="24"/>
              </w:rPr>
            </w:pPr>
            <w:r w:rsidRPr="0020169E">
              <w:rPr>
                <w:sz w:val="24"/>
                <w:szCs w:val="24"/>
              </w:rPr>
              <w:t>7 Sakramente – 7 mal JA zum Glauben</w:t>
            </w:r>
          </w:p>
        </w:tc>
        <w:tc>
          <w:tcPr>
            <w:tcW w:w="4624" w:type="dxa"/>
          </w:tcPr>
          <w:p w14:paraId="37ED91A8" w14:textId="77777777" w:rsidR="0070653D" w:rsidRDefault="00134706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Gemeindehaus St. Lorenz</w:t>
            </w:r>
          </w:p>
        </w:tc>
      </w:tr>
      <w:tr w:rsidR="0070653D" w14:paraId="2E3E453A" w14:textId="77777777" w:rsidTr="0070653D">
        <w:tc>
          <w:tcPr>
            <w:tcW w:w="903" w:type="dxa"/>
          </w:tcPr>
          <w:p w14:paraId="164028AC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</w:t>
            </w:r>
          </w:p>
        </w:tc>
        <w:tc>
          <w:tcPr>
            <w:tcW w:w="5235" w:type="dxa"/>
          </w:tcPr>
          <w:p w14:paraId="36651D3C" w14:textId="77777777" w:rsidR="0070653D" w:rsidRDefault="00DA4028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Unsere Superhelden: Im Kleinen ganz groß!</w:t>
            </w:r>
          </w:p>
        </w:tc>
        <w:tc>
          <w:tcPr>
            <w:tcW w:w="4624" w:type="dxa"/>
          </w:tcPr>
          <w:p w14:paraId="601F5CF6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Gemeindehaus St. Nikolaus</w:t>
            </w:r>
          </w:p>
        </w:tc>
      </w:tr>
      <w:tr w:rsidR="0070653D" w14:paraId="1B97517E" w14:textId="77777777" w:rsidTr="0070653D">
        <w:tc>
          <w:tcPr>
            <w:tcW w:w="903" w:type="dxa"/>
          </w:tcPr>
          <w:p w14:paraId="25F27F37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5235" w:type="dxa"/>
          </w:tcPr>
          <w:p w14:paraId="63071CD9" w14:textId="77777777" w:rsidR="0070653D" w:rsidRDefault="00380CA8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Christ Entscheidungen treffen jetzt, hier und heute</w:t>
            </w:r>
          </w:p>
        </w:tc>
        <w:tc>
          <w:tcPr>
            <w:tcW w:w="4624" w:type="dxa"/>
          </w:tcPr>
          <w:p w14:paraId="22EA8FB1" w14:textId="77777777" w:rsidR="0070653D" w:rsidRDefault="001165A1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Brunnenkirche</w:t>
            </w:r>
          </w:p>
        </w:tc>
      </w:tr>
      <w:tr w:rsidR="0070653D" w14:paraId="073316D9" w14:textId="77777777" w:rsidTr="008E55F1">
        <w:tc>
          <w:tcPr>
            <w:tcW w:w="903" w:type="dxa"/>
          </w:tcPr>
          <w:p w14:paraId="171E2099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</w:t>
            </w:r>
          </w:p>
        </w:tc>
        <w:tc>
          <w:tcPr>
            <w:tcW w:w="9859" w:type="dxa"/>
            <w:gridSpan w:val="2"/>
          </w:tcPr>
          <w:p w14:paraId="79D54E8B" w14:textId="77777777" w:rsidR="0070653D" w:rsidRDefault="00380CA8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Aschermittwoch</w:t>
            </w:r>
            <w:r w:rsidR="0070653D">
              <w:rPr>
                <w:sz w:val="24"/>
                <w:szCs w:val="24"/>
              </w:rPr>
              <w:t xml:space="preserve"> – Einladung zur Teilnahme an den Gottesdiensten</w:t>
            </w:r>
          </w:p>
        </w:tc>
      </w:tr>
      <w:tr w:rsidR="0070653D" w14:paraId="3941DF88" w14:textId="77777777" w:rsidTr="0070653D">
        <w:tc>
          <w:tcPr>
            <w:tcW w:w="903" w:type="dxa"/>
          </w:tcPr>
          <w:p w14:paraId="4E00291F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</w:p>
        </w:tc>
        <w:tc>
          <w:tcPr>
            <w:tcW w:w="5235" w:type="dxa"/>
          </w:tcPr>
          <w:p w14:paraId="77365D21" w14:textId="77777777" w:rsidR="0070653D" w:rsidRPr="0020169E" w:rsidRDefault="0020169E" w:rsidP="0020169E">
            <w:pPr>
              <w:ind w:left="720"/>
              <w:rPr>
                <w:sz w:val="24"/>
                <w:szCs w:val="24"/>
              </w:rPr>
            </w:pPr>
            <w:r w:rsidRPr="0020169E">
              <w:rPr>
                <w:sz w:val="24"/>
                <w:szCs w:val="24"/>
              </w:rPr>
              <w:t>Ist der gute Gott manchmal böse?</w:t>
            </w:r>
          </w:p>
        </w:tc>
        <w:tc>
          <w:tcPr>
            <w:tcW w:w="4624" w:type="dxa"/>
          </w:tcPr>
          <w:p w14:paraId="7B9FB724" w14:textId="77777777" w:rsidR="0070653D" w:rsidRDefault="00134706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Gemeindehaus St. Lorenz</w:t>
            </w:r>
          </w:p>
        </w:tc>
      </w:tr>
      <w:tr w:rsidR="0070653D" w14:paraId="0E5D47FF" w14:textId="77777777" w:rsidTr="0070653D">
        <w:tc>
          <w:tcPr>
            <w:tcW w:w="903" w:type="dxa"/>
          </w:tcPr>
          <w:p w14:paraId="2F293D33" w14:textId="77777777" w:rsidR="0070653D" w:rsidRDefault="0070653D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</w:t>
            </w:r>
          </w:p>
        </w:tc>
        <w:tc>
          <w:tcPr>
            <w:tcW w:w="5235" w:type="dxa"/>
          </w:tcPr>
          <w:p w14:paraId="5C1D8A5E" w14:textId="77777777" w:rsidR="0070653D" w:rsidRPr="0020169E" w:rsidRDefault="0020169E" w:rsidP="0020169E">
            <w:pPr>
              <w:jc w:val="center"/>
            </w:pPr>
            <w:r w:rsidRPr="0020169E">
              <w:t>Apokalypse oder Happy End - was uns noch erwartet</w:t>
            </w:r>
          </w:p>
        </w:tc>
        <w:tc>
          <w:tcPr>
            <w:tcW w:w="4624" w:type="dxa"/>
          </w:tcPr>
          <w:p w14:paraId="745224DE" w14:textId="77777777" w:rsidR="0070653D" w:rsidRDefault="0020169E" w:rsidP="00706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Pfarrhaus </w:t>
            </w:r>
            <w:r w:rsidR="0070653D">
              <w:rPr>
                <w:sz w:val="24"/>
                <w:szCs w:val="24"/>
              </w:rPr>
              <w:t>St. Josef</w:t>
            </w:r>
            <w:r>
              <w:rPr>
                <w:sz w:val="24"/>
                <w:szCs w:val="24"/>
              </w:rPr>
              <w:t xml:space="preserve"> (Elisabethsaal)</w:t>
            </w:r>
          </w:p>
        </w:tc>
      </w:tr>
      <w:tr w:rsidR="0070653D" w14:paraId="2880F062" w14:textId="77777777" w:rsidTr="00FD754F">
        <w:tc>
          <w:tcPr>
            <w:tcW w:w="10762" w:type="dxa"/>
            <w:gridSpan w:val="3"/>
          </w:tcPr>
          <w:p w14:paraId="2B9FB21E" w14:textId="77777777" w:rsidR="0070653D" w:rsidRPr="0070653D" w:rsidRDefault="0070653D" w:rsidP="0070653D">
            <w:pPr>
              <w:jc w:val="center"/>
              <w:rPr>
                <w:b/>
                <w:sz w:val="24"/>
                <w:szCs w:val="24"/>
              </w:rPr>
            </w:pPr>
            <w:r w:rsidRPr="0070653D">
              <w:rPr>
                <w:b/>
                <w:sz w:val="24"/>
                <w:szCs w:val="24"/>
              </w:rPr>
              <w:t xml:space="preserve">Die Treffen finden jeweils </w:t>
            </w:r>
            <w:proofErr w:type="gramStart"/>
            <w:r w:rsidRPr="0070653D">
              <w:rPr>
                <w:b/>
                <w:sz w:val="24"/>
                <w:szCs w:val="24"/>
              </w:rPr>
              <w:t>19.30  21</w:t>
            </w:r>
            <w:proofErr w:type="gramEnd"/>
            <w:r w:rsidRPr="0070653D">
              <w:rPr>
                <w:b/>
                <w:sz w:val="24"/>
                <w:szCs w:val="24"/>
              </w:rPr>
              <w:t>Uhr statt.</w:t>
            </w:r>
          </w:p>
        </w:tc>
      </w:tr>
    </w:tbl>
    <w:p w14:paraId="75929E04" w14:textId="77777777" w:rsidR="007876BA" w:rsidRDefault="007876BA">
      <w:pPr>
        <w:rPr>
          <w:sz w:val="36"/>
          <w:szCs w:val="36"/>
        </w:rPr>
      </w:pPr>
    </w:p>
    <w:p w14:paraId="14C4E50F" w14:textId="77777777" w:rsidR="007876BA" w:rsidRDefault="00527D75">
      <w:pPr>
        <w:rPr>
          <w:sz w:val="24"/>
          <w:szCs w:val="24"/>
        </w:rPr>
      </w:pPr>
      <w:r>
        <w:rPr>
          <w:sz w:val="24"/>
          <w:szCs w:val="24"/>
        </w:rPr>
        <w:t>Teilnahme am gesamten Kurs erwünscht, Veranstaltungen sind aber auch für Einzelteilnahme offen. Anmeldung gerne unter…</w:t>
      </w:r>
    </w:p>
    <w:p w14:paraId="60942F9D" w14:textId="77777777" w:rsidR="00527D75" w:rsidRDefault="00527D75">
      <w:pPr>
        <w:rPr>
          <w:sz w:val="24"/>
          <w:szCs w:val="24"/>
        </w:rPr>
      </w:pPr>
      <w:r>
        <w:rPr>
          <w:sz w:val="24"/>
          <w:szCs w:val="24"/>
        </w:rPr>
        <w:t>Anmeldung kann auch bei der ersten Veranstaltung erfolgen.</w:t>
      </w:r>
    </w:p>
    <w:p w14:paraId="2FF37899" w14:textId="77777777" w:rsidR="00177B6D" w:rsidRDefault="00177B6D">
      <w:pPr>
        <w:rPr>
          <w:sz w:val="24"/>
          <w:szCs w:val="24"/>
        </w:rPr>
      </w:pPr>
      <w:r>
        <w:rPr>
          <w:sz w:val="24"/>
          <w:szCs w:val="24"/>
        </w:rPr>
        <w:t>QR-Co</w:t>
      </w:r>
      <w:r w:rsidR="00EF0749">
        <w:rPr>
          <w:sz w:val="24"/>
          <w:szCs w:val="24"/>
        </w:rPr>
        <w:t>de für Anmeldung</w:t>
      </w:r>
      <w:r>
        <w:rPr>
          <w:sz w:val="24"/>
          <w:szCs w:val="24"/>
        </w:rPr>
        <w:t xml:space="preserve"> </w:t>
      </w:r>
      <w:r w:rsidRPr="00177B6D">
        <w:rPr>
          <w:sz w:val="24"/>
          <w:szCs w:val="24"/>
        </w:rPr>
        <w:sym w:font="Wingdings" w:char="F04A"/>
      </w:r>
    </w:p>
    <w:p w14:paraId="2A6641E7" w14:textId="77777777" w:rsidR="00177B6D" w:rsidRPr="007876BA" w:rsidRDefault="0070653D">
      <w:pPr>
        <w:rPr>
          <w:sz w:val="24"/>
          <w:szCs w:val="24"/>
        </w:rPr>
      </w:pPr>
      <w:r>
        <w:rPr>
          <w:sz w:val="24"/>
          <w:szCs w:val="24"/>
        </w:rPr>
        <w:t xml:space="preserve">Infos: </w:t>
      </w:r>
      <w:hyperlink r:id="rId5" w:history="1">
        <w:r w:rsidRPr="003E4635">
          <w:rPr>
            <w:rStyle w:val="Hyperlink"/>
            <w:sz w:val="24"/>
            <w:szCs w:val="24"/>
          </w:rPr>
          <w:t>st.josef-erfurt@bistum-erfurt.de</w:t>
        </w:r>
      </w:hyperlink>
      <w:r w:rsidR="00177B6D">
        <w:rPr>
          <w:sz w:val="24"/>
          <w:szCs w:val="24"/>
        </w:rPr>
        <w:t>, Tel.: 0361-7312385</w:t>
      </w:r>
    </w:p>
    <w:sectPr w:rsidR="00177B6D" w:rsidRPr="007876BA" w:rsidSect="00996F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D22"/>
    <w:multiLevelType w:val="multilevel"/>
    <w:tmpl w:val="E746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7449B"/>
    <w:multiLevelType w:val="multilevel"/>
    <w:tmpl w:val="6F54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F38D8"/>
    <w:multiLevelType w:val="multilevel"/>
    <w:tmpl w:val="F58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07BB2"/>
    <w:multiLevelType w:val="hybridMultilevel"/>
    <w:tmpl w:val="C994D19C"/>
    <w:lvl w:ilvl="0" w:tplc="C59C7FA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9057899">
    <w:abstractNumId w:val="3"/>
  </w:num>
  <w:num w:numId="2" w16cid:durableId="1445421671">
    <w:abstractNumId w:val="2"/>
  </w:num>
  <w:num w:numId="3" w16cid:durableId="813840034">
    <w:abstractNumId w:val="1"/>
  </w:num>
  <w:num w:numId="4" w16cid:durableId="4240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D9"/>
    <w:rsid w:val="000E57D1"/>
    <w:rsid w:val="001165A1"/>
    <w:rsid w:val="00134706"/>
    <w:rsid w:val="00177B6D"/>
    <w:rsid w:val="0020169E"/>
    <w:rsid w:val="00204CF9"/>
    <w:rsid w:val="00380CA8"/>
    <w:rsid w:val="00527D75"/>
    <w:rsid w:val="0070653D"/>
    <w:rsid w:val="007876BA"/>
    <w:rsid w:val="00923352"/>
    <w:rsid w:val="00996FD9"/>
    <w:rsid w:val="009E4B6E"/>
    <w:rsid w:val="00A77050"/>
    <w:rsid w:val="00B00468"/>
    <w:rsid w:val="00D34A49"/>
    <w:rsid w:val="00DA4028"/>
    <w:rsid w:val="00EF0749"/>
    <w:rsid w:val="00F06752"/>
    <w:rsid w:val="00F2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08D2"/>
  <w15:chartTrackingRefBased/>
  <w15:docId w15:val="{765462B4-9423-4ACF-9A58-23C07836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76BA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06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.josef-erfurt@bistum-erfur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Kloemich</dc:creator>
  <cp:keywords/>
  <dc:description/>
  <cp:lastModifiedBy>Christian Hilgenfeld</cp:lastModifiedBy>
  <cp:revision>2</cp:revision>
  <cp:lastPrinted>2024-06-06T10:46:00Z</cp:lastPrinted>
  <dcterms:created xsi:type="dcterms:W3CDTF">2024-08-01T13:57:00Z</dcterms:created>
  <dcterms:modified xsi:type="dcterms:W3CDTF">2024-08-01T13:57:00Z</dcterms:modified>
</cp:coreProperties>
</file>